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B1F3" w14:textId="3F4BB12B" w:rsidR="002A352F" w:rsidRPr="002A352F" w:rsidRDefault="002A352F" w:rsidP="002A352F">
      <w:r w:rsidRPr="002A352F">
        <w:t xml:space="preserve">This </w:t>
      </w:r>
      <w:r w:rsidRPr="002A352F">
        <w:rPr>
          <w:b/>
          <w:bCs/>
        </w:rPr>
        <w:t>Memorandum of Understanding (MOU)</w:t>
      </w:r>
      <w:r w:rsidRPr="002A352F">
        <w:t xml:space="preserve"> formalizes the commitment of coalition partners to the </w:t>
      </w:r>
      <w:r w:rsidRPr="002A352F">
        <w:rPr>
          <w:b/>
          <w:bCs/>
        </w:rPr>
        <w:t>Occupy 2.0</w:t>
      </w:r>
      <w:r w:rsidRPr="002A352F">
        <w:t xml:space="preserve"> vision. It shifts the collective goal from traditional poverty management to the construction of a </w:t>
      </w:r>
      <w:r w:rsidRPr="002A352F">
        <w:rPr>
          <w:b/>
          <w:bCs/>
        </w:rPr>
        <w:t>Capability State</w:t>
      </w:r>
      <w:r w:rsidRPr="002A352F">
        <w:t>.</w:t>
      </w:r>
    </w:p>
    <w:p w14:paraId="019F32B3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MEMORANDUM OF UNDERSTANDING: THE CUSTOMIZED UNIVERSALISM COALITION</w:t>
      </w:r>
    </w:p>
    <w:p w14:paraId="5368BAEB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BETWEEN: Occupy 2.0 AND [Partner Organization Name]</w:t>
      </w:r>
    </w:p>
    <w:p w14:paraId="73D7A48F" w14:textId="691BE53F" w:rsidR="002A352F" w:rsidRPr="002A352F" w:rsidRDefault="002A352F" w:rsidP="002A352F">
      <w:r w:rsidRPr="002A352F">
        <w:rPr>
          <w:b/>
          <w:bCs/>
        </w:rPr>
        <w:t>PURPOSE:</w:t>
      </w:r>
      <w:r w:rsidRPr="002A352F">
        <w:t xml:space="preserve"> To unite diverse advocacy groups under the </w:t>
      </w:r>
      <w:r w:rsidRPr="002A352F">
        <w:rPr>
          <w:b/>
          <w:bCs/>
        </w:rPr>
        <w:t>Integrated Capability System</w:t>
      </w:r>
      <w:r w:rsidRPr="002A352F">
        <w:t xml:space="preserve"> to dismantle the </w:t>
      </w:r>
      <w:r w:rsidRPr="002A352F">
        <w:rPr>
          <w:b/>
          <w:bCs/>
        </w:rPr>
        <w:t>Class Chasm</w:t>
      </w:r>
      <w:r w:rsidRPr="002A352F">
        <w:t xml:space="preserve"> and restore a </w:t>
      </w:r>
      <w:r w:rsidRPr="002A352F">
        <w:rPr>
          <w:b/>
          <w:bCs/>
        </w:rPr>
        <w:t>Structural Meritocracy</w:t>
      </w:r>
      <w:r w:rsidRPr="002A352F">
        <w:t>.</w:t>
      </w:r>
    </w:p>
    <w:p w14:paraId="41DD6872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I. SHARED PRINCIPLES OF THE CAPABILITY STATE</w:t>
      </w:r>
    </w:p>
    <w:p w14:paraId="65FCC556" w14:textId="77777777" w:rsidR="002A352F" w:rsidRPr="002A352F" w:rsidRDefault="002A352F" w:rsidP="002A352F">
      <w:r w:rsidRPr="002A352F">
        <w:t xml:space="preserve">Coalition members agree to the following core tenets of the </w:t>
      </w:r>
      <w:r w:rsidRPr="002A352F">
        <w:rPr>
          <w:b/>
          <w:bCs/>
        </w:rPr>
        <w:t>Race-Class-Mobility (R-C-M) Framework</w:t>
      </w:r>
      <w:r w:rsidRPr="002A352F">
        <w:t>:</w:t>
      </w:r>
    </w:p>
    <w:p w14:paraId="2D2B71F9" w14:textId="26AA239C" w:rsidR="002A352F" w:rsidRPr="002A352F" w:rsidRDefault="002A352F" w:rsidP="002A352F">
      <w:pPr>
        <w:numPr>
          <w:ilvl w:val="0"/>
          <w:numId w:val="1"/>
        </w:numPr>
      </w:pPr>
      <w:r w:rsidRPr="002A352F">
        <w:rPr>
          <w:b/>
          <w:bCs/>
        </w:rPr>
        <w:t>From Safety Nets to Launch Pads</w:t>
      </w:r>
      <w:r w:rsidRPr="002A352F">
        <w:t xml:space="preserve">: We recognize that traditional Safety Nets manage misery but do not facilitate flight. Our shared goal is to provide every citizen with a Launch Pad composed of </w:t>
      </w:r>
      <w:r w:rsidRPr="002A352F">
        <w:rPr>
          <w:b/>
          <w:bCs/>
        </w:rPr>
        <w:t>Inclusion, Income, and Wealth</w:t>
      </w:r>
      <w:r w:rsidRPr="002A352F">
        <w:t>.</w:t>
      </w:r>
    </w:p>
    <w:p w14:paraId="45E57DFD" w14:textId="3C3FD845" w:rsidR="002A352F" w:rsidRPr="002A352F" w:rsidRDefault="002A352F" w:rsidP="002A352F">
      <w:pPr>
        <w:numPr>
          <w:ilvl w:val="0"/>
          <w:numId w:val="1"/>
        </w:numPr>
      </w:pPr>
      <w:r w:rsidRPr="002A352F">
        <w:rPr>
          <w:b/>
          <w:bCs/>
        </w:rPr>
        <w:t>Neutralizing the Race Tax</w:t>
      </w:r>
      <w:r w:rsidRPr="002A352F">
        <w:t xml:space="preserve">: We acknowledge that systemic friction burns the economic fuel of Black households twice as fast as their White peers. We commit to </w:t>
      </w:r>
      <w:r w:rsidRPr="002A352F">
        <w:rPr>
          <w:b/>
          <w:bCs/>
        </w:rPr>
        <w:t>Customized Universalism</w:t>
      </w:r>
      <w:r w:rsidRPr="002A352F">
        <w:t>, where capital endowments are adjusted to overcome specific historical drag.</w:t>
      </w:r>
    </w:p>
    <w:p w14:paraId="192C7A98" w14:textId="71F6EFA0" w:rsidR="002A352F" w:rsidRPr="002A352F" w:rsidRDefault="002A352F" w:rsidP="002A352F">
      <w:pPr>
        <w:numPr>
          <w:ilvl w:val="0"/>
          <w:numId w:val="1"/>
        </w:numPr>
      </w:pPr>
      <w:r w:rsidRPr="002A352F">
        <w:rPr>
          <w:b/>
          <w:bCs/>
        </w:rPr>
        <w:t>Dismantling the Gravity Trap</w:t>
      </w:r>
      <w:r w:rsidRPr="002A352F">
        <w:t>: We agree that the stagnation of the working class is a mechanical failure of the economic engine, characterized by the Student Debt Anchor and Vehicle Trap.</w:t>
      </w:r>
    </w:p>
    <w:p w14:paraId="5D3B4248" w14:textId="7ADDC6A7" w:rsidR="002A352F" w:rsidRPr="002A352F" w:rsidRDefault="002A352F" w:rsidP="002A352F">
      <w:pPr>
        <w:numPr>
          <w:ilvl w:val="0"/>
          <w:numId w:val="1"/>
        </w:numPr>
      </w:pPr>
      <w:r w:rsidRPr="002A352F">
        <w:rPr>
          <w:b/>
          <w:bCs/>
        </w:rPr>
        <w:t>The Structural Breakpoint</w:t>
      </w:r>
      <w:r w:rsidRPr="002A352F">
        <w:t xml:space="preserve">: We target the </w:t>
      </w:r>
      <w:r w:rsidRPr="002A352F">
        <w:rPr>
          <w:b/>
          <w:bCs/>
        </w:rPr>
        <w:t>$364,500 Red Line</w:t>
      </w:r>
      <w:r w:rsidRPr="002A352F">
        <w:t xml:space="preserve"> as the altitude required for financial independence, where wealth begins to grow independent of labor (</w:t>
      </w:r>
      <w:r w:rsidRPr="002A352F">
        <w:rPr>
          <w:i/>
          <w:iCs/>
        </w:rPr>
        <w:t>r &gt; g</w:t>
      </w:r>
      <w:r w:rsidRPr="002A352F">
        <w:t>).</w:t>
      </w:r>
    </w:p>
    <w:p w14:paraId="228A84A7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II. COMMITMENT TO INTEGRATED POLICY</w:t>
      </w:r>
    </w:p>
    <w:p w14:paraId="370FCA64" w14:textId="66C3723F" w:rsidR="002A352F" w:rsidRPr="002A352F" w:rsidRDefault="002A352F" w:rsidP="002A352F">
      <w:r w:rsidRPr="002A352F">
        <w:t xml:space="preserve">Partners agree that single-policy interventions are insufficient. We commit to a </w:t>
      </w:r>
      <w:r w:rsidRPr="002A352F">
        <w:rPr>
          <w:b/>
          <w:bCs/>
        </w:rPr>
        <w:t>Sequential Lifecycle Infrastructure</w:t>
      </w:r>
      <w:r w:rsidRPr="002A352F"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01"/>
        <w:gridCol w:w="2058"/>
        <w:gridCol w:w="5891"/>
      </w:tblGrid>
      <w:tr w:rsidR="002A352F" w:rsidRPr="002A352F" w14:paraId="3B81E0FD" w14:textId="77777777" w:rsidTr="002A3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0289B5" w14:textId="77777777" w:rsidR="002A352F" w:rsidRPr="002A352F" w:rsidRDefault="002A352F" w:rsidP="002A352F">
            <w:pPr>
              <w:spacing w:after="160" w:line="278" w:lineRule="auto"/>
            </w:pPr>
            <w:r w:rsidRPr="002A352F">
              <w:t>Priority</w:t>
            </w:r>
          </w:p>
        </w:tc>
        <w:tc>
          <w:tcPr>
            <w:tcW w:w="0" w:type="auto"/>
            <w:hideMark/>
          </w:tcPr>
          <w:p w14:paraId="4969A6C4" w14:textId="77777777" w:rsidR="002A352F" w:rsidRPr="002A352F" w:rsidRDefault="002A352F" w:rsidP="002A35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>Policy Mechanism</w:t>
            </w:r>
          </w:p>
        </w:tc>
        <w:tc>
          <w:tcPr>
            <w:tcW w:w="0" w:type="auto"/>
            <w:hideMark/>
          </w:tcPr>
          <w:p w14:paraId="752F8803" w14:textId="77777777" w:rsidR="002A352F" w:rsidRPr="002A352F" w:rsidRDefault="002A352F" w:rsidP="002A352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>Collective Objective</w:t>
            </w:r>
          </w:p>
        </w:tc>
      </w:tr>
      <w:tr w:rsidR="002A352F" w:rsidRPr="002A352F" w14:paraId="704D8DE8" w14:textId="77777777" w:rsidTr="002A3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A1142B" w14:textId="77777777" w:rsidR="002A352F" w:rsidRPr="002A352F" w:rsidRDefault="002A352F" w:rsidP="002A352F">
            <w:pPr>
              <w:spacing w:after="160" w:line="278" w:lineRule="auto"/>
            </w:pPr>
            <w:r w:rsidRPr="002A352F">
              <w:t>Foundation</w:t>
            </w:r>
          </w:p>
        </w:tc>
        <w:tc>
          <w:tcPr>
            <w:tcW w:w="0" w:type="auto"/>
            <w:hideMark/>
          </w:tcPr>
          <w:p w14:paraId="3E8F6952" w14:textId="7777777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rPr>
                <w:b/>
                <w:bCs/>
              </w:rPr>
              <w:t>Universal CDAs</w:t>
            </w:r>
          </w:p>
        </w:tc>
        <w:tc>
          <w:tcPr>
            <w:tcW w:w="0" w:type="auto"/>
            <w:hideMark/>
          </w:tcPr>
          <w:p w14:paraId="1EC8555F" w14:textId="7ABB9263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>Connect every child to the financial grid at birth.</w:t>
            </w:r>
          </w:p>
          <w:p w14:paraId="067FCFA5" w14:textId="069E1C9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52F" w:rsidRPr="002A352F" w14:paraId="3363CE60" w14:textId="77777777" w:rsidTr="002A3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9FA7C" w14:textId="77777777" w:rsidR="002A352F" w:rsidRPr="002A352F" w:rsidRDefault="002A352F" w:rsidP="002A352F">
            <w:pPr>
              <w:spacing w:after="160" w:line="278" w:lineRule="auto"/>
            </w:pPr>
            <w:r w:rsidRPr="002A352F">
              <w:t>Launch</w:t>
            </w:r>
          </w:p>
        </w:tc>
        <w:tc>
          <w:tcPr>
            <w:tcW w:w="0" w:type="auto"/>
            <w:hideMark/>
          </w:tcPr>
          <w:p w14:paraId="331B54F8" w14:textId="7777777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rPr>
                <w:b/>
                <w:bCs/>
              </w:rPr>
              <w:t>Free College</w:t>
            </w:r>
          </w:p>
        </w:tc>
        <w:tc>
          <w:tcPr>
            <w:tcW w:w="0" w:type="auto"/>
            <w:hideMark/>
          </w:tcPr>
          <w:p w14:paraId="3A97737A" w14:textId="02DA2A8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 xml:space="preserve">Provide a </w:t>
            </w:r>
            <w:r w:rsidRPr="002A352F">
              <w:rPr>
                <w:b/>
                <w:bCs/>
              </w:rPr>
              <w:t>Debt Shield</w:t>
            </w:r>
            <w:r w:rsidRPr="002A352F">
              <w:t xml:space="preserve"> to ensure human capital is not siphoned off.</w:t>
            </w:r>
          </w:p>
          <w:p w14:paraId="5F35F0CD" w14:textId="2C3B87EC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52F" w:rsidRPr="002A352F" w14:paraId="1E19AD02" w14:textId="77777777" w:rsidTr="002A3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F113EA" w14:textId="77777777" w:rsidR="002A352F" w:rsidRPr="002A352F" w:rsidRDefault="002A352F" w:rsidP="002A352F">
            <w:pPr>
              <w:spacing w:after="160" w:line="278" w:lineRule="auto"/>
            </w:pPr>
            <w:r w:rsidRPr="002A352F">
              <w:t>Acceleration</w:t>
            </w:r>
          </w:p>
        </w:tc>
        <w:tc>
          <w:tcPr>
            <w:tcW w:w="0" w:type="auto"/>
            <w:hideMark/>
          </w:tcPr>
          <w:p w14:paraId="3995C615" w14:textId="7777777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rPr>
                <w:b/>
                <w:bCs/>
              </w:rPr>
              <w:t>Baby Bonds</w:t>
            </w:r>
          </w:p>
        </w:tc>
        <w:tc>
          <w:tcPr>
            <w:tcW w:w="0" w:type="auto"/>
            <w:hideMark/>
          </w:tcPr>
          <w:p w14:paraId="41DCF7CF" w14:textId="5313734F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 xml:space="preserve">Inject capital during the </w:t>
            </w:r>
            <w:r w:rsidRPr="002A352F">
              <w:rPr>
                <w:b/>
                <w:bCs/>
              </w:rPr>
              <w:t>Optimal Intervention Window</w:t>
            </w:r>
            <w:r w:rsidRPr="002A352F">
              <w:t>.</w:t>
            </w:r>
          </w:p>
          <w:p w14:paraId="551B946B" w14:textId="0F181BB5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52F" w:rsidRPr="002A352F" w14:paraId="58CAE7B6" w14:textId="77777777" w:rsidTr="002A35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0EDAED" w14:textId="77777777" w:rsidR="002A352F" w:rsidRPr="002A352F" w:rsidRDefault="002A352F" w:rsidP="002A352F">
            <w:pPr>
              <w:spacing w:after="160" w:line="278" w:lineRule="auto"/>
            </w:pPr>
            <w:r w:rsidRPr="002A352F">
              <w:t>Stability</w:t>
            </w:r>
          </w:p>
        </w:tc>
        <w:tc>
          <w:tcPr>
            <w:tcW w:w="0" w:type="auto"/>
            <w:hideMark/>
          </w:tcPr>
          <w:p w14:paraId="06F18E97" w14:textId="77777777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rPr>
                <w:b/>
                <w:bCs/>
              </w:rPr>
              <w:t>Guaranteed Income</w:t>
            </w:r>
          </w:p>
        </w:tc>
        <w:tc>
          <w:tcPr>
            <w:tcW w:w="0" w:type="auto"/>
            <w:hideMark/>
          </w:tcPr>
          <w:p w14:paraId="7BF7FE2F" w14:textId="56622AFD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352F">
              <w:t>Provide a floor to prevent the "structural depletion" of assets.</w:t>
            </w:r>
          </w:p>
          <w:p w14:paraId="73DF4E47" w14:textId="75B215AF" w:rsidR="002A352F" w:rsidRPr="002A352F" w:rsidRDefault="002A352F" w:rsidP="002A352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281CF0" w14:textId="77777777" w:rsidR="002A352F" w:rsidRPr="002A352F" w:rsidRDefault="00CB6357" w:rsidP="002A352F">
      <w:r w:rsidRPr="002A352F">
        <w:rPr>
          <w:noProof/>
        </w:rPr>
        <w:pict w14:anchorId="565112AE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4CEB0BA3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III. OPERATIONAL COLLABORATION</w:t>
      </w:r>
    </w:p>
    <w:p w14:paraId="702A4DFE" w14:textId="6EACC944" w:rsidR="002A352F" w:rsidRPr="002A352F" w:rsidRDefault="002A352F" w:rsidP="002A352F">
      <w:pPr>
        <w:numPr>
          <w:ilvl w:val="0"/>
          <w:numId w:val="2"/>
        </w:numPr>
      </w:pPr>
      <w:r w:rsidRPr="002A352F">
        <w:rPr>
          <w:b/>
          <w:bCs/>
        </w:rPr>
        <w:lastRenderedPageBreak/>
        <w:t>Unified Messaging</w:t>
      </w:r>
      <w:r w:rsidRPr="002A352F">
        <w:t xml:space="preserve">: Partners will utilize the Physics of Wealth metaphors to educate the public on the </w:t>
      </w:r>
      <w:r w:rsidRPr="002A352F">
        <w:rPr>
          <w:b/>
          <w:bCs/>
        </w:rPr>
        <w:t>Class Chasm</w:t>
      </w:r>
      <w:r w:rsidRPr="002A352F">
        <w:t xml:space="preserve"> and </w:t>
      </w:r>
      <w:r w:rsidRPr="002A352F">
        <w:rPr>
          <w:b/>
          <w:bCs/>
        </w:rPr>
        <w:t>Shared Structural Exclusion</w:t>
      </w:r>
      <w:r w:rsidRPr="002A352F">
        <w:t>.</w:t>
      </w:r>
    </w:p>
    <w:p w14:paraId="74A6F223" w14:textId="27EB47EA" w:rsidR="002A352F" w:rsidRDefault="002A352F" w:rsidP="002A352F">
      <w:pPr>
        <w:numPr>
          <w:ilvl w:val="0"/>
          <w:numId w:val="2"/>
        </w:numPr>
      </w:pPr>
      <w:r w:rsidRPr="002A352F">
        <w:rPr>
          <w:b/>
          <w:bCs/>
        </w:rPr>
        <w:t>The Great Repurposing</w:t>
      </w:r>
      <w:r w:rsidRPr="002A352F">
        <w:t xml:space="preserve">: We will collectively advocate for redirecting elite tax subsidies (such as the mortgage interest deduction) to fund the </w:t>
      </w:r>
      <w:r w:rsidRPr="002A352F">
        <w:rPr>
          <w:b/>
          <w:bCs/>
        </w:rPr>
        <w:t>Integrated Capability System</w:t>
      </w:r>
      <w:r w:rsidRPr="002A352F">
        <w:t>.</w:t>
      </w:r>
    </w:p>
    <w:p w14:paraId="0C604F3F" w14:textId="25276DAB" w:rsidR="002A352F" w:rsidRPr="002A352F" w:rsidRDefault="002A352F" w:rsidP="002A352F">
      <w:pPr>
        <w:numPr>
          <w:ilvl w:val="0"/>
          <w:numId w:val="2"/>
        </w:numPr>
      </w:pPr>
      <w:r w:rsidRPr="002A352F">
        <w:rPr>
          <w:b/>
          <w:bCs/>
        </w:rPr>
        <w:t>Cross-Sector Research</w:t>
      </w:r>
      <w:r w:rsidRPr="002A352F">
        <w:t xml:space="preserve">: We will share data and findings from pilots like </w:t>
      </w:r>
      <w:r w:rsidRPr="002A352F">
        <w:rPr>
          <w:i/>
          <w:iCs/>
        </w:rPr>
        <w:t>CollegeBound Boost</w:t>
      </w:r>
      <w:r w:rsidRPr="002A352F">
        <w:t xml:space="preserve"> and </w:t>
      </w:r>
      <w:r w:rsidRPr="002A352F">
        <w:rPr>
          <w:i/>
          <w:iCs/>
        </w:rPr>
        <w:t>Freedom Futures</w:t>
      </w:r>
      <w:r w:rsidRPr="002A352F">
        <w:t xml:space="preserve"> to prove the mechanics of the "Launch Pad"</w:t>
      </w:r>
      <w:r w:rsidRPr="002A352F">
        <w:rPr>
          <w:vertAlign w:val="superscript"/>
        </w:rPr>
        <w:t>16161616</w:t>
      </w:r>
      <w:r w:rsidRPr="002A352F">
        <w:t>.</w:t>
      </w:r>
    </w:p>
    <w:p w14:paraId="7283D867" w14:textId="77777777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IV. SIGNATURES OF SOLIDARITY</w:t>
      </w:r>
    </w:p>
    <w:p w14:paraId="4711C9CC" w14:textId="1DF7DBF1" w:rsidR="002A352F" w:rsidRPr="002A352F" w:rsidRDefault="002A352F" w:rsidP="002A352F">
      <w:r w:rsidRPr="002A352F">
        <w:t>By signing below, [Partner Organization] joins the mission to stop waiting for the ladder and start building the rocket.</w:t>
      </w:r>
    </w:p>
    <w:p w14:paraId="540F0B19" w14:textId="77777777" w:rsidR="002A352F" w:rsidRPr="002A352F" w:rsidRDefault="002A352F" w:rsidP="002A352F">
      <w:r w:rsidRPr="002A352F">
        <w:rPr>
          <w:b/>
          <w:bCs/>
        </w:rPr>
        <w:t>For Occupy 2.0:</w:t>
      </w:r>
      <w:r w:rsidRPr="002A352F">
        <w:t xml:space="preserve"> __________________________ </w:t>
      </w:r>
      <w:r w:rsidRPr="002A352F">
        <w:rPr>
          <w:b/>
          <w:bCs/>
        </w:rPr>
        <w:t>Date:</w:t>
      </w:r>
      <w:r w:rsidRPr="002A352F">
        <w:t xml:space="preserve"> __________</w:t>
      </w:r>
    </w:p>
    <w:p w14:paraId="6029B2E5" w14:textId="77777777" w:rsidR="002A352F" w:rsidRPr="002A352F" w:rsidRDefault="002A352F" w:rsidP="002A352F">
      <w:r w:rsidRPr="002A352F">
        <w:rPr>
          <w:b/>
          <w:bCs/>
        </w:rPr>
        <w:t>For [Partner Name]:</w:t>
      </w:r>
      <w:r w:rsidRPr="002A352F">
        <w:t xml:space="preserve"> __________________________ </w:t>
      </w:r>
      <w:r w:rsidRPr="002A352F">
        <w:rPr>
          <w:b/>
          <w:bCs/>
        </w:rPr>
        <w:t>Date:</w:t>
      </w:r>
      <w:r w:rsidRPr="002A352F">
        <w:t xml:space="preserve"> __________</w:t>
      </w:r>
    </w:p>
    <w:p w14:paraId="378961DD" w14:textId="77777777" w:rsidR="002A352F" w:rsidRDefault="002A352F" w:rsidP="002A352F">
      <w:pPr>
        <w:rPr>
          <w:b/>
          <w:bCs/>
        </w:rPr>
      </w:pPr>
    </w:p>
    <w:p w14:paraId="34D25581" w14:textId="77777777" w:rsidR="002A352F" w:rsidRDefault="002A352F" w:rsidP="002A352F">
      <w:pPr>
        <w:rPr>
          <w:b/>
          <w:bCs/>
        </w:rPr>
      </w:pPr>
    </w:p>
    <w:p w14:paraId="67C09303" w14:textId="77777777" w:rsidR="002A352F" w:rsidRDefault="002A352F" w:rsidP="002A352F">
      <w:pPr>
        <w:rPr>
          <w:b/>
          <w:bCs/>
        </w:rPr>
      </w:pPr>
    </w:p>
    <w:p w14:paraId="3A466945" w14:textId="77777777" w:rsidR="002A352F" w:rsidRDefault="002A352F" w:rsidP="002A352F">
      <w:pPr>
        <w:rPr>
          <w:b/>
          <w:bCs/>
        </w:rPr>
      </w:pPr>
    </w:p>
    <w:p w14:paraId="74AF57CD" w14:textId="77777777" w:rsidR="002A352F" w:rsidRDefault="002A352F" w:rsidP="002A352F">
      <w:pPr>
        <w:rPr>
          <w:b/>
          <w:bCs/>
        </w:rPr>
      </w:pPr>
    </w:p>
    <w:p w14:paraId="13BEF9D0" w14:textId="3A4142E0" w:rsidR="002A352F" w:rsidRPr="002A352F" w:rsidRDefault="002A352F" w:rsidP="002A352F">
      <w:pPr>
        <w:rPr>
          <w:b/>
          <w:bCs/>
        </w:rPr>
      </w:pPr>
      <w:r w:rsidRPr="002A352F">
        <w:rPr>
          <w:b/>
          <w:bCs/>
        </w:rPr>
        <w:t>AI Disclosure Statement</w:t>
      </w:r>
    </w:p>
    <w:p w14:paraId="20825C35" w14:textId="200C9689" w:rsidR="002A352F" w:rsidRPr="002A352F" w:rsidRDefault="002A352F" w:rsidP="002A352F">
      <w:r w:rsidRPr="002A352F">
        <w:t xml:space="preserve">This MOU was co-developed using </w:t>
      </w:r>
      <w:r w:rsidRPr="002A352F">
        <w:rPr>
          <w:b/>
          <w:bCs/>
        </w:rPr>
        <w:t>Google Gemini (Feb 2025 version)</w:t>
      </w:r>
      <w:r w:rsidRPr="002A352F">
        <w:t xml:space="preserve">. Its principles are derived from the research of William Elliott et al. (2025) regarding the transition from a </w:t>
      </w:r>
      <w:r w:rsidRPr="002A352F">
        <w:rPr>
          <w:b/>
          <w:bCs/>
        </w:rPr>
        <w:t>Consumption State</w:t>
      </w:r>
      <w:r w:rsidRPr="002A352F">
        <w:t xml:space="preserve"> to a </w:t>
      </w:r>
      <w:r w:rsidRPr="002A352F">
        <w:rPr>
          <w:b/>
          <w:bCs/>
        </w:rPr>
        <w:t>Capability State</w:t>
      </w:r>
      <w:r w:rsidRPr="002A352F">
        <w:t>.</w:t>
      </w:r>
    </w:p>
    <w:sectPr w:rsidR="002A352F" w:rsidRPr="002A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D6016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196634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544191">
    <w:abstractNumId w:val="1"/>
  </w:num>
  <w:num w:numId="2" w16cid:durableId="207023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2F"/>
    <w:rsid w:val="00073481"/>
    <w:rsid w:val="002A352F"/>
    <w:rsid w:val="003E4748"/>
    <w:rsid w:val="00441175"/>
    <w:rsid w:val="00586CC4"/>
    <w:rsid w:val="00703AF6"/>
    <w:rsid w:val="008A51D4"/>
    <w:rsid w:val="009652E8"/>
    <w:rsid w:val="00CB6357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0A21"/>
  <w15:chartTrackingRefBased/>
  <w15:docId w15:val="{4A843BA0-8CB1-BD48-9AEE-D8D1B3D5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5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5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5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5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5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5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5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5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5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5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5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5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5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5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52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52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5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5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52F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2A352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2600</Characters>
  <Application>Microsoft Office Word</Application>
  <DocSecurity>0</DocSecurity>
  <Lines>52</Lines>
  <Paragraphs>29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2026-01-15T15:02:00Z</dcterms:created>
  <dcterms:modified xsi:type="dcterms:W3CDTF">2026-01-15T15:04:00Z</dcterms:modified>
</cp:coreProperties>
</file>